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DCF" w:rsidRDefault="00FC2DCF" w:rsidP="004B5770">
      <w:pP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</w:p>
    <w:p w:rsidR="007A347E" w:rsidRDefault="007A347E" w:rsidP="004A2B98">
      <w:pP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0A359A">
        <w:rPr>
          <w:rFonts w:ascii="Times New Roman" w:hAnsi="Times New Roman" w:cs="Times New Roman"/>
          <w:sz w:val="28"/>
          <w:szCs w:val="28"/>
        </w:rPr>
        <w:t>астер-класс на тему: «Развитие функциональной грамотности на уроках математики» на примере разбора заданий 1-5 ОГЭ -</w:t>
      </w:r>
      <w:r w:rsidRPr="006D0FEC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2022.</w:t>
      </w:r>
    </w:p>
    <w:p w:rsidR="007A347E" w:rsidRDefault="007A347E" w:rsidP="004A2B98">
      <w:pP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Учитель математики </w:t>
      </w:r>
      <w:proofErr w:type="spellStart"/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Зиатдинова</w:t>
      </w:r>
      <w:proofErr w:type="spellEnd"/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Г.С.           29.04.2022г.</w:t>
      </w:r>
    </w:p>
    <w:p w:rsidR="008E1E8C" w:rsidRPr="004A2B98" w:rsidRDefault="007A347E" w:rsidP="004A2B98">
      <w:pPr>
        <w:rPr>
          <w:rFonts w:ascii="Times New Roman" w:hAnsi="Times New Roman" w:cs="Times New Roman"/>
          <w:sz w:val="28"/>
          <w:szCs w:val="28"/>
        </w:rPr>
      </w:pPr>
      <w:r w:rsidRPr="006D0FEC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8E1E8C" w:rsidRPr="004A2B98">
        <w:rPr>
          <w:rFonts w:ascii="Times New Roman" w:hAnsi="Times New Roman" w:cs="Times New Roman"/>
          <w:sz w:val="28"/>
          <w:szCs w:val="28"/>
        </w:rPr>
        <w:t>Детей надо учить тому, что пригодится им, когда они вырастут.</w:t>
      </w:r>
      <w:r w:rsidR="004A2B98">
        <w:rPr>
          <w:rFonts w:ascii="Times New Roman" w:hAnsi="Times New Roman" w:cs="Times New Roman"/>
          <w:sz w:val="28"/>
          <w:szCs w:val="28"/>
        </w:rPr>
        <w:t xml:space="preserve"> </w:t>
      </w:r>
      <w:r w:rsidR="008E1E8C" w:rsidRPr="004A2B98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                                               </w:t>
      </w:r>
      <w:r w:rsidR="004A2B98">
        <w:rPr>
          <w:rFonts w:ascii="Times New Roman" w:hAnsi="Times New Roman" w:cs="Times New Roman"/>
          <w:sz w:val="28"/>
          <w:szCs w:val="28"/>
        </w:rPr>
        <w:t>Аристипп</w:t>
      </w:r>
      <w:r w:rsidR="008E1E8C" w:rsidRPr="004A2B9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A2B98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8E1E8C" w:rsidRPr="00FB17DD" w:rsidRDefault="008E1E8C" w:rsidP="00FB17DD">
      <w:pPr>
        <w:rPr>
          <w:rFonts w:ascii="Times New Roman" w:hAnsi="Times New Roman" w:cs="Times New Roman"/>
          <w:sz w:val="28"/>
          <w:szCs w:val="28"/>
        </w:rPr>
      </w:pPr>
      <w:r w:rsidRPr="000A359A">
        <w:rPr>
          <w:rFonts w:ascii="Times New Roman" w:hAnsi="Times New Roman" w:cs="Times New Roman"/>
          <w:sz w:val="28"/>
          <w:szCs w:val="28"/>
        </w:rPr>
        <w:t>Уважаемые коллеги! Представляю вашему вниманию мастер-класс на тему: «Развитие функциональной грамотности на уроках математики»</w:t>
      </w:r>
      <w:r w:rsidR="00FB17DD" w:rsidRPr="000A359A">
        <w:rPr>
          <w:rFonts w:ascii="Times New Roman" w:hAnsi="Times New Roman" w:cs="Times New Roman"/>
          <w:sz w:val="28"/>
          <w:szCs w:val="28"/>
        </w:rPr>
        <w:t xml:space="preserve"> на примере разбора заданий 1-5 ОГЭ -</w:t>
      </w:r>
      <w:r w:rsidR="00FB17DD" w:rsidRPr="006D0FEC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2022. Именно эти задания направлены на проверку функциональной грамотности учащихся.</w:t>
      </w:r>
    </w:p>
    <w:p w:rsidR="00EF4DD7" w:rsidRDefault="004B5770" w:rsidP="004B5770">
      <w:pPr>
        <w:rPr>
          <w:rFonts w:ascii="Times New Roman" w:hAnsi="Times New Roman" w:cs="Times New Roman"/>
          <w:sz w:val="28"/>
          <w:szCs w:val="28"/>
        </w:rPr>
      </w:pPr>
      <w:r w:rsidRPr="00FC2DCF">
        <w:rPr>
          <w:rFonts w:ascii="Times New Roman" w:hAnsi="Times New Roman" w:cs="Times New Roman"/>
          <w:sz w:val="28"/>
          <w:szCs w:val="28"/>
        </w:rPr>
        <w:t>При изучении любого учебного предмета есть возможность для формирования и развития функциональной грамотности. В рамках почти любой темы можно поставить   перед учащимся проблемы вне предметной области, которые решались бы с помощью знаний, полученных при изучении того или иного предмета. Математика предоставляет хорошие возможности для рассмотрения подобных задач.</w:t>
      </w:r>
    </w:p>
    <w:p w:rsidR="00FB17DD" w:rsidRDefault="00FB17DD" w:rsidP="004B5770">
      <w:pPr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</w:pPr>
      <w:r w:rsidRPr="00FB17DD">
        <w:rPr>
          <w:rFonts w:ascii="Times New Roman" w:hAnsi="Times New Roman" w:cs="Times New Roman"/>
          <w:b/>
          <w:color w:val="111115"/>
          <w:sz w:val="28"/>
          <w:szCs w:val="28"/>
          <w:shd w:val="clear" w:color="auto" w:fill="FFFFFF"/>
        </w:rPr>
        <w:t>Цели</w:t>
      </w:r>
      <w:r w:rsidRPr="00FB17DD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 мастер - </w:t>
      </w:r>
      <w:proofErr w:type="gramStart"/>
      <w:r w:rsidRPr="00FB17DD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класса :</w:t>
      </w:r>
      <w:proofErr w:type="gramEnd"/>
      <w:r w:rsidRPr="00FB17DD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 познакомить с собственным педагогическим опытом применения </w:t>
      </w:r>
      <w:proofErr w:type="spellStart"/>
      <w:r w:rsidRPr="00FB17DD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практико</w:t>
      </w:r>
      <w:proofErr w:type="spellEnd"/>
      <w:r w:rsidRPr="00FB17DD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 - ориентированных заданий для развития </w:t>
      </w:r>
      <w:r w:rsidR="007A347E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математической</w:t>
      </w:r>
      <w:r w:rsidRPr="00FB17DD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 грамотности учащихся. </w:t>
      </w:r>
    </w:p>
    <w:p w:rsidR="00FB17DD" w:rsidRDefault="00FB17DD" w:rsidP="004B5770">
      <w:pPr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</w:pPr>
      <w:r w:rsidRPr="00FB17DD">
        <w:rPr>
          <w:rFonts w:ascii="Times New Roman" w:hAnsi="Times New Roman" w:cs="Times New Roman"/>
          <w:b/>
          <w:color w:val="111115"/>
          <w:sz w:val="28"/>
          <w:szCs w:val="28"/>
          <w:shd w:val="clear" w:color="auto" w:fill="FFFFFF"/>
        </w:rPr>
        <w:t>Задачи</w:t>
      </w:r>
      <w:r w:rsidRPr="00FB17DD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 мастер- </w:t>
      </w:r>
      <w:proofErr w:type="gramStart"/>
      <w:r w:rsidRPr="00FB17DD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класса :</w:t>
      </w:r>
      <w:proofErr w:type="gramEnd"/>
    </w:p>
    <w:p w:rsidR="00722776" w:rsidRDefault="00FB17DD" w:rsidP="004B5770">
      <w:pPr>
        <w:rPr>
          <w:rFonts w:ascii="Times New Roman" w:hAnsi="Times New Roman" w:cs="Times New Roman"/>
          <w:sz w:val="28"/>
          <w:szCs w:val="28"/>
        </w:rPr>
      </w:pPr>
      <w:r w:rsidRPr="00722776">
        <w:rPr>
          <w:rFonts w:ascii="Times New Roman" w:hAnsi="Times New Roman" w:cs="Times New Roman"/>
          <w:sz w:val="28"/>
          <w:szCs w:val="28"/>
        </w:rPr>
        <w:t xml:space="preserve"> -</w:t>
      </w:r>
      <w:r w:rsidR="00722776">
        <w:rPr>
          <w:rFonts w:ascii="Times New Roman" w:hAnsi="Times New Roman" w:cs="Times New Roman"/>
          <w:sz w:val="28"/>
          <w:szCs w:val="28"/>
        </w:rPr>
        <w:t>через практическую деятельность познакомить слушателей приемами решения задач;</w:t>
      </w:r>
    </w:p>
    <w:p w:rsidR="00FB17DD" w:rsidRPr="00722776" w:rsidRDefault="00FB17DD" w:rsidP="004B5770">
      <w:pPr>
        <w:rPr>
          <w:rFonts w:ascii="Times New Roman" w:hAnsi="Times New Roman" w:cs="Times New Roman"/>
          <w:sz w:val="28"/>
          <w:szCs w:val="28"/>
        </w:rPr>
      </w:pPr>
      <w:r w:rsidRPr="00FB17DD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- содействовать профессиональному общению;</w:t>
      </w:r>
    </w:p>
    <w:p w:rsidR="00FB17DD" w:rsidRPr="00FB17DD" w:rsidRDefault="00FB17DD" w:rsidP="004B5770">
      <w:pPr>
        <w:rPr>
          <w:rFonts w:ascii="Times New Roman" w:hAnsi="Times New Roman" w:cs="Times New Roman"/>
          <w:sz w:val="28"/>
          <w:szCs w:val="28"/>
        </w:rPr>
      </w:pPr>
      <w:r w:rsidRPr="00FB17DD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В настоящее время для человека чрезвычайно важно не столько энциклопедическая грамотность, сколько способность применять обобщённые знания и умения для разрешения конкретных ситуаций и проблем, возникающих в реальной действительности. Основное внимание направлено на развитие способности учащихся применять полученные в школе знания и умения в жизненных ситуациях.</w:t>
      </w:r>
    </w:p>
    <w:p w:rsidR="001F37FF" w:rsidRPr="00FC2DCF" w:rsidRDefault="001F37FF" w:rsidP="004B5770">
      <w:pP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FC2DCF">
        <w:rPr>
          <w:rFonts w:ascii="Times New Roman" w:hAnsi="Times New Roman" w:cs="Times New Roman"/>
          <w:b/>
          <w:bCs/>
          <w:color w:val="181818"/>
          <w:sz w:val="28"/>
          <w:szCs w:val="28"/>
          <w:shd w:val="clear" w:color="auto" w:fill="FFFFFF"/>
        </w:rPr>
        <w:t>Функциональная грамотность</w:t>
      </w: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 – «способность человека решать стандартные жизненные задачи в различных </w:t>
      </w:r>
      <w:proofErr w:type="gramStart"/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сферах  жизни</w:t>
      </w:r>
      <w:proofErr w:type="gramEnd"/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и деятельности на основе прикладных знаний».</w:t>
      </w:r>
    </w:p>
    <w:p w:rsidR="00FC2DCF" w:rsidRPr="00FC2DCF" w:rsidRDefault="00FC2DCF" w:rsidP="004B5770">
      <w:pP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Под математической функциональной грамотностью следует подразумевать способность личности использовать приобретенные математические знания для решения задач в различных сферах</w:t>
      </w:r>
    </w:p>
    <w:p w:rsidR="00FC2DCF" w:rsidRPr="00FC2DCF" w:rsidRDefault="00FC2DCF" w:rsidP="004B5770">
      <w:pP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FC2DCF"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>Функционально грамотная личность</w:t>
      </w: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– это человек, ориентирующийся в мире и действующий в соответствии с общественными ценностями, ожиданиями и интересами.</w:t>
      </w:r>
    </w:p>
    <w:p w:rsidR="00FC2DCF" w:rsidRPr="00FC2DCF" w:rsidRDefault="00FC2DCF" w:rsidP="004B5770">
      <w:pP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lastRenderedPageBreak/>
        <w:t>ОВЛАДЕНИЕ =УСВОЕНИЕ +ПРИМЕНЕНИЕ ЗНАНИЙ НА ПРАКТИКЕ</w:t>
      </w:r>
    </w:p>
    <w:p w:rsidR="00FC2DCF" w:rsidRPr="006D0FEC" w:rsidRDefault="00FC2DCF" w:rsidP="004B5770">
      <w:pPr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</w:pPr>
      <w:r w:rsidRPr="006D0FEC"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>Задачи 1 – 5</w:t>
      </w:r>
      <w:r w:rsidRPr="006D0FEC">
        <w:rPr>
          <w:rFonts w:ascii="Times New Roman" w:hAnsi="Times New Roman" w:cs="Times New Roman"/>
          <w:b/>
          <w:color w:val="181818"/>
          <w:sz w:val="28"/>
          <w:szCs w:val="28"/>
        </w:rPr>
        <w:t xml:space="preserve"> </w:t>
      </w:r>
      <w:r w:rsidRPr="006D0FEC"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>ОГЭ 2022</w:t>
      </w:r>
    </w:p>
    <w:p w:rsidR="00FC2DCF" w:rsidRPr="00FC2DCF" w:rsidRDefault="00FC2DCF" w:rsidP="004B5770">
      <w:pP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D0FEC"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>Тип задачи «Квартира»</w:t>
      </w:r>
      <w:r w:rsidRPr="00FC2DCF">
        <w:rPr>
          <w:rFonts w:ascii="Times New Roman" w:hAnsi="Times New Roman" w:cs="Times New Roman"/>
          <w:color w:val="181818"/>
          <w:sz w:val="28"/>
          <w:szCs w:val="28"/>
        </w:rPr>
        <w:br/>
      </w: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На рисунке изображен план двухкомнатной квартиры в многоэтажном жилом доме. В правой части рисунка обозначения двери и окна, а так же указано, что длина стороны клетки на плане соответствует 0,4 м.</w:t>
      </w:r>
      <w:r w:rsidRPr="00FC2DCF">
        <w:rPr>
          <w:rFonts w:ascii="Times New Roman" w:hAnsi="Times New Roman" w:cs="Times New Roman"/>
          <w:color w:val="181818"/>
          <w:sz w:val="28"/>
          <w:szCs w:val="28"/>
        </w:rPr>
        <w:br/>
      </w: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Вход в квартиру находится в прихожей. Справа от входа в квартиру располагаются кухня и санузел, причем площадь кухни больше площади санузла. Остальные два помещения - это спальня и гостиная. Гостиная имеет наибольшую площадь из всех помещений данной квартиры. Балкон и лоджия отсутствуют.</w:t>
      </w:r>
    </w:p>
    <w:p w:rsidR="00FC2DCF" w:rsidRPr="00FC2DCF" w:rsidRDefault="00FC2DCF" w:rsidP="004B5770">
      <w:pP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D0FEC"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>Тип задачи «Квартира» №1</w:t>
      </w:r>
      <w:r w:rsidRPr="00FC2DCF">
        <w:rPr>
          <w:rFonts w:ascii="Times New Roman" w:hAnsi="Times New Roman" w:cs="Times New Roman"/>
          <w:color w:val="181818"/>
          <w:sz w:val="28"/>
          <w:szCs w:val="28"/>
        </w:rPr>
        <w:br/>
      </w: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Вход в квартиру находится в прихожей. Справа от входа в квартиру располагаются кухня и санузел, причем площадь кухни больше площади санузла. Остальные два помещения - это спальня и гостиная. Гостиная имеет наибольшую площадь из всех помещений данной квартиры. Балкон и лоджия отсутствуют.</w:t>
      </w:r>
      <w:r w:rsidRPr="00FC2DCF">
        <w:rPr>
          <w:rFonts w:ascii="Times New Roman" w:hAnsi="Times New Roman" w:cs="Times New Roman"/>
          <w:color w:val="181818"/>
          <w:sz w:val="28"/>
          <w:szCs w:val="28"/>
        </w:rPr>
        <w:t xml:space="preserve">               </w:t>
      </w: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24315</w:t>
      </w:r>
    </w:p>
    <w:p w:rsidR="00FC2DCF" w:rsidRPr="00FC2DCF" w:rsidRDefault="00FC2DCF" w:rsidP="004B5770">
      <w:pP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D0FEC"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>Тип задачи «Квартира» №2</w:t>
      </w:r>
      <w:r w:rsidRPr="00FC2DCF">
        <w:rPr>
          <w:rFonts w:ascii="Times New Roman" w:hAnsi="Times New Roman" w:cs="Times New Roman"/>
          <w:color w:val="181818"/>
          <w:sz w:val="28"/>
          <w:szCs w:val="28"/>
        </w:rPr>
        <w:br/>
      </w: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Из трех окон квартиры одно шире двух других. Найдите ширину этого окна в сантиметрах.</w:t>
      </w:r>
      <w:r w:rsidRPr="00FC2DCF">
        <w:rPr>
          <w:rFonts w:ascii="Times New Roman" w:hAnsi="Times New Roman" w:cs="Times New Roman"/>
          <w:color w:val="181818"/>
          <w:sz w:val="28"/>
          <w:szCs w:val="28"/>
        </w:rPr>
        <w:br/>
      </w: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Самое широкое</w:t>
      </w:r>
      <w:r w:rsidRPr="00FC2DCF">
        <w:rPr>
          <w:rFonts w:ascii="Times New Roman" w:hAnsi="Times New Roman" w:cs="Times New Roman"/>
          <w:color w:val="181818"/>
          <w:sz w:val="28"/>
          <w:szCs w:val="28"/>
        </w:rPr>
        <w:t xml:space="preserve"> </w:t>
      </w: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окно в гостиной</w:t>
      </w:r>
      <w:r w:rsidRPr="00FC2DCF">
        <w:rPr>
          <w:rFonts w:ascii="Times New Roman" w:hAnsi="Times New Roman" w:cs="Times New Roman"/>
          <w:color w:val="181818"/>
          <w:sz w:val="28"/>
          <w:szCs w:val="28"/>
        </w:rPr>
        <w:t xml:space="preserve">       </w:t>
      </w: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4*0,4=1,6м</w:t>
      </w:r>
      <w:r w:rsidRPr="00FC2DCF">
        <w:rPr>
          <w:rFonts w:ascii="Times New Roman" w:hAnsi="Times New Roman" w:cs="Times New Roman"/>
          <w:color w:val="181818"/>
          <w:sz w:val="28"/>
          <w:szCs w:val="28"/>
        </w:rPr>
        <w:t xml:space="preserve">       </w:t>
      </w: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1,6*100=160см</w:t>
      </w:r>
    </w:p>
    <w:p w:rsidR="00FC2DCF" w:rsidRPr="00FC2DCF" w:rsidRDefault="00FC2DCF" w:rsidP="004B5770">
      <w:pP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D0FEC"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>Тип задачи «Квартира» №3</w:t>
      </w:r>
      <w:r w:rsidRPr="00FC2DCF">
        <w:rPr>
          <w:rFonts w:ascii="Times New Roman" w:hAnsi="Times New Roman" w:cs="Times New Roman"/>
          <w:color w:val="181818"/>
          <w:sz w:val="28"/>
          <w:szCs w:val="28"/>
        </w:rPr>
        <w:br/>
      </w: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Плитка для пола размером 20 см x 20 см продается в упаковках по 10 штук. Сколько упаковок плитки необходимо купить, чтобы выложить пол санузла?</w:t>
      </w:r>
      <w:r w:rsidRPr="00FC2DCF">
        <w:rPr>
          <w:rFonts w:ascii="Times New Roman" w:hAnsi="Times New Roman" w:cs="Times New Roman"/>
          <w:color w:val="181818"/>
          <w:sz w:val="28"/>
          <w:szCs w:val="28"/>
        </w:rPr>
        <w:br/>
      </w: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I способ: 0,2*0,2=0,04(м2 ) S одной плитки</w:t>
      </w:r>
      <w:r w:rsidRPr="00FC2DCF">
        <w:rPr>
          <w:rFonts w:ascii="Times New Roman" w:hAnsi="Times New Roman" w:cs="Times New Roman"/>
          <w:color w:val="181818"/>
          <w:sz w:val="28"/>
          <w:szCs w:val="28"/>
        </w:rPr>
        <w:br/>
      </w: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(4*0,4)*(6*0,4)=3,84(м2 ) S санузла</w:t>
      </w:r>
      <w:r w:rsidRPr="00FC2DCF">
        <w:rPr>
          <w:rFonts w:ascii="Times New Roman" w:hAnsi="Times New Roman" w:cs="Times New Roman"/>
          <w:color w:val="181818"/>
          <w:sz w:val="28"/>
          <w:szCs w:val="28"/>
        </w:rPr>
        <w:br/>
      </w: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3,84/0,04=96 плиток</w:t>
      </w:r>
      <w:r w:rsidRPr="00FC2DCF">
        <w:rPr>
          <w:rFonts w:ascii="Times New Roman" w:hAnsi="Times New Roman" w:cs="Times New Roman"/>
          <w:color w:val="181818"/>
          <w:sz w:val="28"/>
          <w:szCs w:val="28"/>
        </w:rPr>
        <w:br/>
      </w: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96/10=9,6 упаковок → 10 упаковок</w:t>
      </w:r>
      <w:r w:rsidRPr="00FC2DCF">
        <w:rPr>
          <w:rFonts w:ascii="Times New Roman" w:hAnsi="Times New Roman" w:cs="Times New Roman"/>
          <w:color w:val="181818"/>
          <w:sz w:val="28"/>
          <w:szCs w:val="28"/>
        </w:rPr>
        <w:br/>
      </w: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I </w:t>
      </w:r>
      <w:proofErr w:type="spellStart"/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I</w:t>
      </w:r>
      <w:proofErr w:type="spellEnd"/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способ: В оной клетке 4 плитки</w:t>
      </w:r>
      <w:r w:rsidRPr="00FC2DCF">
        <w:rPr>
          <w:rFonts w:ascii="Times New Roman" w:hAnsi="Times New Roman" w:cs="Times New Roman"/>
          <w:color w:val="181818"/>
          <w:sz w:val="28"/>
          <w:szCs w:val="28"/>
        </w:rPr>
        <w:br/>
      </w: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6*4*4=96 плиток</w:t>
      </w:r>
      <w:r w:rsidRPr="00FC2DCF">
        <w:rPr>
          <w:rFonts w:ascii="Times New Roman" w:hAnsi="Times New Roman" w:cs="Times New Roman"/>
          <w:color w:val="181818"/>
          <w:sz w:val="28"/>
          <w:szCs w:val="28"/>
        </w:rPr>
        <w:br/>
      </w: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96/10≈10 упаковок</w:t>
      </w:r>
      <w:r w:rsidRPr="00FC2DCF">
        <w:rPr>
          <w:rFonts w:ascii="Times New Roman" w:hAnsi="Times New Roman" w:cs="Times New Roman"/>
          <w:color w:val="181818"/>
          <w:sz w:val="28"/>
          <w:szCs w:val="28"/>
        </w:rPr>
        <w:br/>
      </w: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Ответ. 10</w:t>
      </w:r>
    </w:p>
    <w:p w:rsidR="00FC2DCF" w:rsidRPr="00FC2DCF" w:rsidRDefault="00FC2DCF" w:rsidP="004B5770">
      <w:pP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D0FEC"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>Тип задачи «Квартира» №4</w:t>
      </w:r>
      <w:r w:rsidRPr="00FC2DCF">
        <w:rPr>
          <w:rFonts w:ascii="Times New Roman" w:hAnsi="Times New Roman" w:cs="Times New Roman"/>
          <w:color w:val="181818"/>
          <w:sz w:val="28"/>
          <w:szCs w:val="28"/>
        </w:rPr>
        <w:br/>
      </w: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Найти площадь, которую занимает спальня. Ответ дайте в квадратных метрах.</w:t>
      </w:r>
      <w:r w:rsidRPr="00FC2DCF">
        <w:rPr>
          <w:rFonts w:ascii="Times New Roman" w:hAnsi="Times New Roman" w:cs="Times New Roman"/>
          <w:color w:val="181818"/>
          <w:sz w:val="28"/>
          <w:szCs w:val="28"/>
        </w:rPr>
        <w:br/>
      </w: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6*10=60 клеток</w:t>
      </w:r>
      <w:r w:rsidRPr="00FC2DCF">
        <w:rPr>
          <w:rFonts w:ascii="Times New Roman" w:hAnsi="Times New Roman" w:cs="Times New Roman"/>
          <w:color w:val="181818"/>
          <w:sz w:val="28"/>
          <w:szCs w:val="28"/>
        </w:rPr>
        <w:br/>
      </w: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60*(0,4*0,4)=60*0,16=9,6(м2 )</w:t>
      </w:r>
      <w:r w:rsidRPr="00FC2DCF">
        <w:rPr>
          <w:rFonts w:ascii="Times New Roman" w:hAnsi="Times New Roman" w:cs="Times New Roman"/>
          <w:color w:val="181818"/>
          <w:sz w:val="28"/>
          <w:szCs w:val="28"/>
        </w:rPr>
        <w:br/>
      </w: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Ответ. 9,6</w:t>
      </w:r>
    </w:p>
    <w:p w:rsidR="00FC2DCF" w:rsidRPr="006D0FEC" w:rsidRDefault="00FC2DCF" w:rsidP="004B5770">
      <w:pP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D0FEC"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>Тип задачи «Квартира» №5</w:t>
      </w:r>
      <w:r w:rsidRPr="00FC2DCF">
        <w:rPr>
          <w:rFonts w:ascii="Times New Roman" w:hAnsi="Times New Roman" w:cs="Times New Roman"/>
          <w:color w:val="181818"/>
          <w:sz w:val="28"/>
          <w:szCs w:val="28"/>
        </w:rPr>
        <w:br/>
      </w: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На сколько процентов площадь гостиной больше площади спальни?</w:t>
      </w:r>
      <w:r w:rsidRPr="00FC2DCF">
        <w:rPr>
          <w:rFonts w:ascii="Times New Roman" w:hAnsi="Times New Roman" w:cs="Times New Roman"/>
          <w:color w:val="181818"/>
          <w:sz w:val="28"/>
          <w:szCs w:val="28"/>
        </w:rPr>
        <w:br/>
      </w:r>
      <w:proofErr w:type="spellStart"/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Sспал</w:t>
      </w:r>
      <w:proofErr w:type="spellEnd"/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.=6*10*0,16</w:t>
      </w:r>
      <w:r w:rsidRPr="00FC2DCF">
        <w:rPr>
          <w:rFonts w:ascii="Times New Roman" w:hAnsi="Times New Roman" w:cs="Times New Roman"/>
          <w:color w:val="181818"/>
          <w:sz w:val="28"/>
          <w:szCs w:val="28"/>
        </w:rPr>
        <w:br/>
      </w:r>
      <w:proofErr w:type="spellStart"/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lastRenderedPageBreak/>
        <w:t>Sгост</w:t>
      </w:r>
      <w:proofErr w:type="spellEnd"/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.=7*15*0,16</w:t>
      </w:r>
      <w:r w:rsidRPr="00FC2DCF">
        <w:rPr>
          <w:rFonts w:ascii="Times New Roman" w:hAnsi="Times New Roman" w:cs="Times New Roman"/>
          <w:color w:val="181818"/>
          <w:sz w:val="28"/>
          <w:szCs w:val="28"/>
        </w:rPr>
        <w:br/>
      </w:r>
      <w:r w:rsidRPr="00FC2DCF">
        <w:rPr>
          <w:rFonts w:ascii="Cambria Math" w:hAnsi="Cambria Math" w:cs="Cambria Math"/>
          <w:color w:val="181818"/>
          <w:sz w:val="28"/>
          <w:szCs w:val="28"/>
          <w:shd w:val="clear" w:color="auto" w:fill="FFFFFF"/>
        </w:rPr>
        <w:t>𝑆</w:t>
      </w: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гост. </w:t>
      </w:r>
      <w:r w:rsidRPr="00FC2DCF">
        <w:rPr>
          <w:rFonts w:ascii="Cambria Math" w:hAnsi="Cambria Math" w:cs="Cambria Math"/>
          <w:color w:val="181818"/>
          <w:sz w:val="28"/>
          <w:szCs w:val="28"/>
          <w:shd w:val="clear" w:color="auto" w:fill="FFFFFF"/>
        </w:rPr>
        <w:t>𝑆</w:t>
      </w: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спал. *100%= 7</w:t>
      </w:r>
      <w:r w:rsidRPr="00FC2DCF">
        <w:rPr>
          <w:rFonts w:ascii="Cambria Math" w:hAnsi="Cambria Math" w:cs="Cambria Math"/>
          <w:color w:val="181818"/>
          <w:sz w:val="28"/>
          <w:szCs w:val="28"/>
          <w:shd w:val="clear" w:color="auto" w:fill="FFFFFF"/>
        </w:rPr>
        <w:t>∗</w:t>
      </w: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15</w:t>
      </w:r>
      <w:r w:rsidRPr="00FC2DCF">
        <w:rPr>
          <w:rFonts w:ascii="Cambria Math" w:hAnsi="Cambria Math" w:cs="Cambria Math"/>
          <w:color w:val="181818"/>
          <w:sz w:val="28"/>
          <w:szCs w:val="28"/>
          <w:shd w:val="clear" w:color="auto" w:fill="FFFFFF"/>
        </w:rPr>
        <w:t>∗</w:t>
      </w: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0,16 6</w:t>
      </w:r>
      <w:r w:rsidRPr="00FC2DCF">
        <w:rPr>
          <w:rFonts w:ascii="Cambria Math" w:hAnsi="Cambria Math" w:cs="Cambria Math"/>
          <w:color w:val="181818"/>
          <w:sz w:val="28"/>
          <w:szCs w:val="28"/>
          <w:shd w:val="clear" w:color="auto" w:fill="FFFFFF"/>
        </w:rPr>
        <w:t>∗</w:t>
      </w: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10</w:t>
      </w:r>
      <w:r w:rsidRPr="00FC2DCF">
        <w:rPr>
          <w:rFonts w:ascii="Cambria Math" w:hAnsi="Cambria Math" w:cs="Cambria Math"/>
          <w:color w:val="181818"/>
          <w:sz w:val="28"/>
          <w:szCs w:val="28"/>
          <w:shd w:val="clear" w:color="auto" w:fill="FFFFFF"/>
        </w:rPr>
        <w:t>∗</w:t>
      </w: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0,16 *100%=</w:t>
      </w:r>
      <w:r w:rsidRPr="00FC2DCF">
        <w:rPr>
          <w:rFonts w:ascii="Times New Roman" w:hAnsi="Times New Roman" w:cs="Times New Roman"/>
          <w:color w:val="181818"/>
          <w:sz w:val="28"/>
          <w:szCs w:val="28"/>
        </w:rPr>
        <w:br/>
      </w: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= 105 60 *100%=175%</w:t>
      </w:r>
      <w:r w:rsidRPr="00FC2DCF">
        <w:rPr>
          <w:rFonts w:ascii="Times New Roman" w:hAnsi="Times New Roman" w:cs="Times New Roman"/>
          <w:color w:val="181818"/>
          <w:sz w:val="28"/>
          <w:szCs w:val="28"/>
        </w:rPr>
        <w:br/>
      </w:r>
      <w:r w:rsidRPr="00FC2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175-100=75</w:t>
      </w:r>
      <w:r w:rsidRPr="00FC2DCF">
        <w:rPr>
          <w:rFonts w:ascii="Times New Roman" w:hAnsi="Times New Roman" w:cs="Times New Roman"/>
          <w:color w:val="181818"/>
          <w:sz w:val="28"/>
          <w:szCs w:val="28"/>
        </w:rPr>
        <w:br/>
      </w:r>
      <w:r w:rsidRPr="006D0FEC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Ответ. 75</w:t>
      </w:r>
    </w:p>
    <w:p w:rsidR="006D0FEC" w:rsidRDefault="007A347E" w:rsidP="004B5770">
      <w:pP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Рассмотрим д</w:t>
      </w:r>
      <w:r w:rsidR="006D0FEC" w:rsidRPr="006D0FEC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вижение к функциональной грамотности.</w:t>
      </w:r>
    </w:p>
    <w:p w:rsidR="00AE403F" w:rsidRDefault="00AE403F" w:rsidP="004B5770">
      <w:pP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AE403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    Расхождение слова и дела – вот основной недостаток уроков математики в </w:t>
      </w:r>
      <w:r w:rsidR="007A347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школе.   Пересказать   текст, доказать   теорему, </w:t>
      </w:r>
      <w:r w:rsidRPr="00AE403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дать   определение   могут   многие; ответить на измененный вопрос – уже меньше, а решить задачу – уже отдельные</w:t>
      </w:r>
      <w:r w:rsidR="002E221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.  </w:t>
      </w:r>
      <w:r w:rsidRPr="00AE403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В настоящее время для человек</w:t>
      </w:r>
      <w:r w:rsidR="007A347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а чрезвычайно важно не столько </w:t>
      </w:r>
      <w:r w:rsidRPr="00AE403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энц</w:t>
      </w:r>
      <w:r w:rsidR="007A347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иклопедическая   грамотность, </w:t>
      </w:r>
      <w:r w:rsidRPr="00AE403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сколько   способность   применять   обобщённые знания и умения для разрешения конкретных ситуаций и проблем, возникающих в реальной действительности.   </w:t>
      </w:r>
    </w:p>
    <w:p w:rsidR="00793305" w:rsidRDefault="00AE403F" w:rsidP="00AE403F">
      <w:pP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AE403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Основное внимание нап</w:t>
      </w:r>
      <w:r w:rsidR="00787A4B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равлено на развитие способности учащихся применять </w:t>
      </w:r>
      <w:bookmarkStart w:id="0" w:name="_GoBack"/>
      <w:bookmarkEnd w:id="0"/>
      <w:r w:rsidRPr="00AE403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полученные в школе знания и умения в жизн</w:t>
      </w:r>
      <w:r w:rsidR="007A347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енных ситуациях. Сегодня нужны </w:t>
      </w:r>
      <w:r w:rsidRPr="00AE403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функц</w:t>
      </w:r>
      <w:r w:rsidR="00787A4B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ионально грамотные выпускники, способные вступать в отношения с</w:t>
      </w:r>
      <w:r w:rsidRPr="00AE403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внешней средой, быстро адаптироваться и функци</w:t>
      </w:r>
      <w:r w:rsidR="002E221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онировать в ней.   </w:t>
      </w:r>
      <w:r w:rsidRPr="00AE403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А теперь я хочу задать вам несколько вопросов? Кто учился в школе? Помашите рукой. Кто любил математику? Помашите рукой.  Кто помнит, как звали учителя математики?     Помашите </w:t>
      </w:r>
    </w:p>
    <w:p w:rsidR="00AE403F" w:rsidRDefault="00AE403F" w:rsidP="00AE403F">
      <w:pP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AE403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рукой.  Я предлагаю вам вернуться в детство.  Закройте глаза и вспомните своего </w:t>
      </w:r>
      <w:r w:rsidR="007A347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учителя математики и свои уроки</w:t>
      </w:r>
      <w:r w:rsidRPr="00AE403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математики. Чему вас учили на уроках математики? (ответы: считать, решать задачи…) Со всеми ответами я согласна, но остановлюсь на одном: учили решать задачи. А зачем в школе учат решать задачи? И что т</w:t>
      </w:r>
      <w:r w:rsidR="007A347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акое задача? (ответы: …, чтобы </w:t>
      </w:r>
      <w:r w:rsidRPr="00AE403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решать затем задачи в жизни, …)</w:t>
      </w:r>
      <w:r w:rsidR="007A347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Применяете ли математическую грамотность и где? Приведите примеры. Спасибо. А сейчас, я приведу примеры, а вы попробуйте угадать тему урока.</w:t>
      </w:r>
    </w:p>
    <w:p w:rsidR="002E2217" w:rsidRDefault="002E2217" w:rsidP="00AE403F">
      <w:pP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2E2217"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>Округление чисел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. Для ремонта квартиры требуется 15 рулона обоев. Сколько пачек обойного клея нужно купить, если одна </w:t>
      </w:r>
      <w:proofErr w:type="gramStart"/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пачка</w:t>
      </w:r>
      <w:proofErr w:type="gramEnd"/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клея рассчитана на 6</w:t>
      </w:r>
      <w:r w:rsidR="00457FB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рулонов?</w:t>
      </w:r>
      <w:r w:rsidR="0093397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(3)</w:t>
      </w:r>
    </w:p>
    <w:p w:rsidR="00457FB9" w:rsidRDefault="00457FB9" w:rsidP="00AE403F">
      <w:pP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457FB9"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>Площадь прямоугольника.</w:t>
      </w:r>
      <w:r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 xml:space="preserve"> </w:t>
      </w:r>
      <w:r w:rsidRPr="00457FB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Пол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в комнате, имеющей форму прямоугольника со сторонами 4 м и 10 м, требуется покрыть паркетом из прямоугольных дощечек со сторонами 5 см и 20 см. Сколько потребуется таких дощечек? (4000)</w:t>
      </w:r>
    </w:p>
    <w:p w:rsidR="00933977" w:rsidRPr="00933977" w:rsidRDefault="00933977" w:rsidP="00933977">
      <w:pPr>
        <w:shd w:val="clear" w:color="auto" w:fill="FFFFFF"/>
        <w:spacing w:after="150" w:line="240" w:lineRule="auto"/>
        <w:textAlignment w:val="center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93397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Задачи на деление с остатком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. </w:t>
      </w:r>
      <w:r w:rsidRPr="009339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Доллар стоит 80 рублей. Какое наибольшее количество долларов можно купить на 1500 рублей?</w:t>
      </w:r>
    </w:p>
    <w:p w:rsidR="00933977" w:rsidRPr="00457FB9" w:rsidRDefault="00933977" w:rsidP="00AE403F">
      <w:pP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</w:p>
    <w:p w:rsidR="006D0FEC" w:rsidRDefault="006D0FEC" w:rsidP="004B5770">
      <w:pP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D0FEC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Спасибо</w:t>
      </w:r>
      <w:r w:rsidRPr="006D0FEC">
        <w:rPr>
          <w:rFonts w:ascii="Times New Roman" w:hAnsi="Times New Roman" w:cs="Times New Roman"/>
          <w:color w:val="181818"/>
          <w:sz w:val="28"/>
          <w:szCs w:val="28"/>
        </w:rPr>
        <w:t xml:space="preserve"> </w:t>
      </w:r>
      <w:r w:rsidRPr="006D0FEC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за внимание!</w:t>
      </w:r>
      <w:r w:rsidR="002E221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</w:p>
    <w:p w:rsidR="003D2B49" w:rsidRDefault="003D2B49" w:rsidP="004B5770">
      <w:pP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</w:p>
    <w:sectPr w:rsidR="003D2B49" w:rsidSect="003D2B4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FA4"/>
    <w:rsid w:val="000A359A"/>
    <w:rsid w:val="001F37FF"/>
    <w:rsid w:val="002E2217"/>
    <w:rsid w:val="003D2B49"/>
    <w:rsid w:val="00457FB9"/>
    <w:rsid w:val="00477FA4"/>
    <w:rsid w:val="004A2B98"/>
    <w:rsid w:val="004B5770"/>
    <w:rsid w:val="00607284"/>
    <w:rsid w:val="006D0FEC"/>
    <w:rsid w:val="00722776"/>
    <w:rsid w:val="00763080"/>
    <w:rsid w:val="00787A4B"/>
    <w:rsid w:val="00793305"/>
    <w:rsid w:val="007A347E"/>
    <w:rsid w:val="008E1E8C"/>
    <w:rsid w:val="008E299F"/>
    <w:rsid w:val="00933977"/>
    <w:rsid w:val="009D26DD"/>
    <w:rsid w:val="009D779C"/>
    <w:rsid w:val="00A24591"/>
    <w:rsid w:val="00AE403F"/>
    <w:rsid w:val="00CC37F3"/>
    <w:rsid w:val="00ED2BC6"/>
    <w:rsid w:val="00F463FE"/>
    <w:rsid w:val="00FB17DD"/>
    <w:rsid w:val="00FC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E3F4A"/>
  <w15:chartTrackingRefBased/>
  <w15:docId w15:val="{E9FA73F6-4351-4BA4-89F2-28EC5E454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1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CC3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D2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D26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9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781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907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Гулия Сириновна</dc:creator>
  <cp:keywords/>
  <dc:description/>
  <cp:lastModifiedBy>Гулия Сириновна</cp:lastModifiedBy>
  <cp:revision>12</cp:revision>
  <cp:lastPrinted>2022-04-28T18:22:00Z</cp:lastPrinted>
  <dcterms:created xsi:type="dcterms:W3CDTF">2022-04-12T18:22:00Z</dcterms:created>
  <dcterms:modified xsi:type="dcterms:W3CDTF">2022-04-29T18:25:00Z</dcterms:modified>
</cp:coreProperties>
</file>